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b/>
          <w:u w:val="single"/>
        </w:rPr>
        <w:t xml:space="preserve">The Western Front Association PhD Grant Scheme</w:t>
      </w:r>
    </w:p>
    <w:p>
      <w:pPr>
        <w:jc w:val="center"/>
      </w:pPr>
      <w:r>
        <w:rPr>
          <w:rFonts w:ascii="Times" w:hAnsi="Times" w:cs="Times"/>
          <w:sz w:val="24"/>
          <w:sz-cs w:val="24"/>
          <w:b/>
          <w:u w:val="single"/>
        </w:rPr>
        <w:t xml:space="preserve"/>
      </w:r>
    </w:p>
    <w:p>
      <w:pPr>
        <w:jc w:val="both"/>
      </w:pPr>
      <w:r>
        <w:rPr>
          <w:rFonts w:ascii="Times" w:hAnsi="Times" w:cs="Times"/>
          <w:sz w:val="24"/>
          <w:sz-cs w:val="24"/>
        </w:rPr>
        <w:t xml:space="preserve">The Western Front Association PhD Grant Scheme is offered to provide research scholars the opportunity to enrich their research so that it makes a new and definitive contribution to the knowledge of the First World War. The Western Front Association wishes to build upon its track record of support exciting and innovative research into the Great War and is offering a number of individual grants up to the value of £2,000 to successful applicants.</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b/>
        </w:rPr>
        <w:t xml:space="preserve">Eligibility and Criteria</w:t>
      </w:r>
    </w:p>
    <w:p>
      <w:pPr>
        <w:jc w:val="both"/>
        <w:ind w:left="720" w:first-line="-720"/>
      </w:pPr>
      <w:r>
        <w:rPr>
          <w:rFonts w:ascii="Times" w:hAnsi="Times" w:cs="Times"/>
          <w:sz w:val="24"/>
          <w:sz-cs w:val="24"/>
        </w:rPr>
        <w:t xml:space="preserve"/>
        <w:tab/>
        <w:t xml:space="preserve">•</w:t>
        <w:tab/>
        <w:t xml:space="preserve">Registered on a recognised PhD/MPhil Programme, either full or part time.</w:t>
      </w:r>
    </w:p>
    <w:p>
      <w:pPr>
        <w:jc w:val="both"/>
        <w:ind w:left="720" w:first-line="-720"/>
      </w:pPr>
      <w:r>
        <w:rPr>
          <w:rFonts w:ascii="Times" w:hAnsi="Times" w:cs="Times"/>
          <w:sz w:val="24"/>
          <w:sz-cs w:val="24"/>
        </w:rPr>
        <w:t xml:space="preserve"/>
        <w:tab/>
        <w:t xml:space="preserve">•</w:t>
        <w:tab/>
        <w:t xml:space="preserve">Can be registered at a UK or International Higher Education Institution.</w:t>
      </w:r>
    </w:p>
    <w:p>
      <w:pPr>
        <w:jc w:val="both"/>
        <w:ind w:left="720" w:first-line="-720"/>
      </w:pPr>
      <w:r>
        <w:rPr>
          <w:rFonts w:ascii="Times" w:hAnsi="Times" w:cs="Times"/>
          <w:sz w:val="24"/>
          <w:sz-cs w:val="24"/>
        </w:rPr>
        <w:t xml:space="preserve"/>
        <w:tab/>
        <w:t xml:space="preserve">•</w:t>
        <w:tab/>
        <w:t xml:space="preserve">Applicants must be in their second (or later) year of study when they hold the award.</w:t>
      </w:r>
    </w:p>
    <w:p>
      <w:pPr>
        <w:jc w:val="both"/>
        <w:ind w:left="720" w:first-line="-720"/>
      </w:pPr>
      <w:r>
        <w:rPr>
          <w:rFonts w:ascii="Times" w:hAnsi="Times" w:cs="Times"/>
          <w:sz w:val="24"/>
          <w:sz-cs w:val="24"/>
        </w:rPr>
        <w:t xml:space="preserve"/>
        <w:tab/>
        <w:t xml:space="preserve">•</w:t>
        <w:tab/>
        <w:t xml:space="preserve">Topic to be related to the First World War, though does not have to be limited to the Western Front.</w:t>
      </w:r>
    </w:p>
    <w:p>
      <w:pPr>
        <w:jc w:val="both"/>
        <w:ind w:left="720" w:first-line="-720"/>
      </w:pPr>
      <w:r>
        <w:rPr>
          <w:rFonts w:ascii="Times" w:hAnsi="Times" w:cs="Times"/>
          <w:sz w:val="24"/>
          <w:sz-cs w:val="24"/>
        </w:rPr>
        <w:t xml:space="preserve"/>
        <w:tab/>
        <w:t xml:space="preserve">•</w:t>
        <w:tab/>
        <w:t xml:space="preserve">The award of the grant is subject to the receipt of a reference from one of the applicant’s supervisors.</w:t>
      </w:r>
    </w:p>
    <w:p>
      <w:pPr>
        <w:jc w:val="both"/>
        <w:ind w:left="720" w:first-line="-720"/>
      </w:pPr>
      <w:r>
        <w:rPr>
          <w:rFonts w:ascii="Times" w:hAnsi="Times" w:cs="Times"/>
          <w:sz w:val="24"/>
          <w:sz-cs w:val="24"/>
        </w:rPr>
        <w:t xml:space="preserve"/>
        <w:tab/>
        <w:t xml:space="preserve">•</w:t>
        <w:tab/>
        <w:t xml:space="preserve">The successful applicant will acknowledge support of The Western Front Association in their final PhD submission.</w:t>
      </w:r>
    </w:p>
    <w:p>
      <w:pPr>
        <w:jc w:val="both"/>
        <w:ind w:left="720" w:first-line="-720"/>
      </w:pPr>
      <w:r>
        <w:rPr>
          <w:rFonts w:ascii="Times" w:hAnsi="Times" w:cs="Times"/>
          <w:sz w:val="24"/>
          <w:sz-cs w:val="24"/>
        </w:rPr>
        <w:t xml:space="preserve"/>
        <w:tab/>
        <w:t xml:space="preserve">•</w:t>
        <w:tab/>
        <w:t xml:space="preserve">Successful applicant agrees to produce a short article for </w:t>
      </w:r>
      <w:r>
        <w:rPr>
          <w:rFonts w:ascii="Times" w:hAnsi="Times" w:cs="Times"/>
          <w:sz w:val="24"/>
          <w:sz-cs w:val="24"/>
          <w:i/>
        </w:rPr>
        <w:t xml:space="preserve">Stand To!</w:t>
      </w:r>
      <w:r>
        <w:rPr>
          <w:rFonts w:ascii="Times" w:hAnsi="Times" w:cs="Times"/>
          <w:sz w:val="24"/>
          <w:sz-cs w:val="24"/>
        </w:rPr>
        <w:t xml:space="preserve"> and/or The Western Front Association website, based on the research carried out using the grant.</w:t>
      </w:r>
    </w:p>
    <w:p>
      <w:pPr>
        <w:jc w:val="both"/>
        <w:ind w:left="720" w:first-line="-720"/>
      </w:pPr>
      <w:r>
        <w:rPr>
          <w:rFonts w:ascii="Times" w:hAnsi="Times" w:cs="Times"/>
          <w:sz w:val="24"/>
          <w:sz-cs w:val="24"/>
        </w:rPr>
        <w:t xml:space="preserve"/>
        <w:tab/>
        <w:t xml:space="preserve">•</w:t>
        <w:tab/>
        <w:t xml:space="preserve">Individuals are not eligible if they have already been awarded one of these grants, but those who have applied in the past are eligible to apply again. </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b/>
        </w:rPr>
        <w:t xml:space="preserve">Application Deadline: </w:t>
      </w:r>
      <w:r>
        <w:rPr>
          <w:rFonts w:ascii="Times" w:hAnsi="Times" w:cs="Times"/>
          <w:sz w:val="24"/>
          <w:sz-cs w:val="24"/>
        </w:rPr>
        <w:t xml:space="preserve">Thursday 1</w:t>
      </w:r>
      <w:r>
        <w:rPr>
          <w:rFonts w:ascii="Times" w:hAnsi="Times" w:cs="Times"/>
          <w:sz w:val="24"/>
          <w:sz-cs w:val="24"/>
          <w:vertAlign w:val="superscript"/>
        </w:rPr>
        <w:t xml:space="preserve">st</w:t>
      </w:r>
      <w:r>
        <w:rPr>
          <w:rFonts w:ascii="Times" w:hAnsi="Times" w:cs="Times"/>
          <w:sz w:val="24"/>
          <w:sz-cs w:val="24"/>
        </w:rPr>
        <w:t xml:space="preserve"> December 2022</w:t>
      </w:r>
    </w:p>
    <w:p>
      <w:pPr/>
      <w:r>
        <w:rPr>
          <w:rFonts w:ascii="Times" w:hAnsi="Times" w:cs="Times"/>
          <w:sz w:val="24"/>
          <w:sz-cs w:val="24"/>
        </w:rPr>
        <w:t xml:space="preserve"/>
      </w:r>
    </w:p>
    <w:p>
      <w:pPr/>
      <w:r>
        <w:rPr>
          <w:rFonts w:ascii="Times" w:hAnsi="Times" w:cs="Times"/>
          <w:sz w:val="24"/>
          <w:sz-cs w:val="24"/>
          <w:b/>
        </w:rPr>
        <w:t xml:space="preserve">Applications should be emailed to the Universities Trustee: universities@westernfrontassociation.com</w:t>
      </w:r>
    </w:p>
    <w:p>
      <w:pPr>
        <w:jc w:val="both"/>
      </w:pPr>
      <w:r>
        <w:rPr>
          <w:rFonts w:ascii="Times" w:hAnsi="Times" w:cs="Times"/>
          <w:sz w:val="24"/>
          <w:sz-cs w:val="24"/>
          <w:b/>
        </w:rPr>
        <w:t xml:space="preserve"/>
      </w:r>
    </w:p>
    <w:p>
      <w:pPr>
        <w:jc w:val="both"/>
      </w:pPr>
      <w:r>
        <w:rPr>
          <w:rFonts w:ascii="Times" w:hAnsi="Times" w:cs="Times"/>
          <w:sz w:val="24"/>
          <w:sz-cs w:val="24"/>
        </w:rPr>
        <w:t xml:space="preserve">Successful candidates will be notified by January 2023.</w:t>
      </w:r>
    </w:p>
    <w:p>
      <w:pPr>
        <w:jc w:val="both"/>
      </w:pPr>
      <w:r>
        <w:rPr>
          <w:rFonts w:ascii="Times" w:hAnsi="Times" w:cs="Times"/>
          <w:sz w:val="24"/>
          <w:sz-cs w:val="24"/>
        </w:rPr>
        <w:t xml:space="preserve"/>
      </w:r>
    </w:p>
    <w:p>
      <w:pPr>
        <w:jc w:val="both"/>
      </w:pPr>
      <w:r>
        <w:rPr>
          <w:rFonts w:ascii="Times" w:hAnsi="Times" w:cs="Times"/>
          <w:sz w:val="24"/>
          <w:sz-cs w:val="24"/>
        </w:rPr>
        <w:t xml:space="preserve">Applications will be assessed by a committee consisting of the Universities Trustee, the WFA President, at least one other member of the Executive Committee and invited WFA members. The panel will then make recommendations to be approved by the Executive Committee.</w:t>
      </w:r>
    </w:p>
    <w:p>
      <w:pPr>
        <w:jc w:val="both"/>
      </w:pPr>
      <w:r>
        <w:rPr>
          <w:rFonts w:ascii="Times" w:hAnsi="Times" w:cs="Times"/>
          <w:sz w:val="24"/>
          <w:sz-cs w:val="24"/>
        </w:rPr>
        <w:t xml:space="preserve"/>
      </w:r>
    </w:p>
    <w:p>
      <w:pPr>
        <w:jc w:val="both"/>
      </w:pPr>
      <w:r>
        <w:rPr>
          <w:rFonts w:ascii="Times" w:hAnsi="Times" w:cs="Times"/>
          <w:sz w:val="24"/>
          <w:sz-cs w:val="24"/>
          <w:b/>
        </w:rPr>
        <w:t xml:space="preserve">What are the judges looking for?</w:t>
      </w:r>
    </w:p>
    <w:p>
      <w:pPr>
        <w:jc w:val="both"/>
      </w:pPr>
      <w:r>
        <w:rPr>
          <w:rFonts w:ascii="Times" w:hAnsi="Times" w:cs="Times"/>
          <w:sz w:val="24"/>
          <w:sz-cs w:val="24"/>
        </w:rPr>
        <w:t xml:space="preserve">The judging panel will score the applications based on the following criteria, all applicants should cover these in their application:</w:t>
      </w:r>
    </w:p>
    <w:p>
      <w:pPr>
        <w:jc w:val="both"/>
        <w:ind w:left="720" w:first-line="-720"/>
      </w:pPr>
      <w:r>
        <w:rPr>
          <w:rFonts w:ascii="Times" w:hAnsi="Times" w:cs="Times"/>
          <w:sz w:val="24"/>
          <w:sz-cs w:val="24"/>
        </w:rPr>
        <w:t xml:space="preserve"/>
        <w:tab/>
        <w:t xml:space="preserve">•</w:t>
        <w:tab/>
        <w:t xml:space="preserve">A clear description of the project and it’s relation to the First World War.</w:t>
      </w:r>
    </w:p>
    <w:p>
      <w:pPr>
        <w:jc w:val="both"/>
        <w:ind w:left="720" w:first-line="-720"/>
      </w:pPr>
      <w:r>
        <w:rPr>
          <w:rFonts w:ascii="Times" w:hAnsi="Times" w:cs="Times"/>
          <w:sz w:val="24"/>
          <w:sz-cs w:val="24"/>
        </w:rPr>
        <w:t xml:space="preserve"/>
        <w:tab/>
        <w:t xml:space="preserve">•</w:t>
        <w:tab/>
        <w:t xml:space="preserve">The original contribution to the historiography of the First World War the research is making.</w:t>
      </w:r>
    </w:p>
    <w:p>
      <w:pPr>
        <w:jc w:val="both"/>
        <w:ind w:left="720" w:first-line="-720"/>
      </w:pPr>
      <w:r>
        <w:rPr>
          <w:rFonts w:ascii="Times" w:hAnsi="Times" w:cs="Times"/>
          <w:sz w:val="24"/>
          <w:sz-cs w:val="24"/>
        </w:rPr>
        <w:t xml:space="preserve"/>
        <w:tab/>
        <w:t xml:space="preserve">•</w:t>
        <w:tab/>
        <w:t xml:space="preserve">How and where the grant will be used.</w:t>
      </w:r>
    </w:p>
    <w:p>
      <w:pPr>
        <w:jc w:val="both"/>
        <w:ind w:left="720" w:first-line="-720"/>
      </w:pPr>
      <w:r>
        <w:rPr>
          <w:rFonts w:ascii="Times" w:hAnsi="Times" w:cs="Times"/>
          <w:sz w:val="24"/>
          <w:sz-cs w:val="24"/>
        </w:rPr>
        <w:t xml:space="preserve"/>
        <w:tab/>
        <w:t xml:space="preserve">•</w:t>
        <w:tab/>
        <w:t xml:space="preserve">A high standard of written English.</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b/>
        </w:rPr>
        <w:t xml:space="preserve">The Application Form can be found on page 3.</w:t>
      </w:r>
    </w:p>
    <w:p>
      <w:pPr/>
      <w:r>
        <w:rPr>
          <w:rFonts w:ascii="Times" w:hAnsi="Times" w:cs="Times"/>
          <w:sz w:val="24"/>
          <w:sz-cs w:val="24"/>
        </w:rPr>
        <w:t xml:space="preserve"/>
        <w:br w:type="page"/>
        <w:t xml:space="preserve"/>
      </w:r>
    </w:p>
    <w:p>
      <w:pPr>
        <w:jc w:val="both"/>
      </w:pPr>
      <w:r>
        <w:rPr>
          <w:rFonts w:ascii="Times" w:hAnsi="Times" w:cs="Times"/>
          <w:sz w:val="24"/>
          <w:sz-cs w:val="24"/>
          <w:b/>
          <w:u w:val="single"/>
        </w:rPr>
        <w:t xml:space="preserve">Personal Details</w:t>
      </w:r>
    </w:p>
    <w:p>
      <w:pPr>
        <w:jc w:val="both"/>
      </w:pPr>
      <w:r>
        <w:rPr>
          <w:rFonts w:ascii="Times" w:hAnsi="Times" w:cs="Times"/>
          <w:sz w:val="24"/>
          <w:sz-cs w:val="24"/>
          <w:b/>
          <w:u w:val="single"/>
        </w:rPr>
        <w:t xml:space="preserve"/>
      </w:r>
    </w:p>
    <w:p>
      <w:pPr>
        <w:jc w:val="both"/>
      </w:pPr>
      <w:r>
        <w:rPr>
          <w:rFonts w:ascii="Times" w:hAnsi="Times" w:cs="Times"/>
          <w:sz w:val="24"/>
          <w:sz-cs w:val="24"/>
          <w:b/>
        </w:rPr>
        <w:t xml:space="preserve">Name:</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Address:</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Email Address:</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Contact Telephone Number:</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Higher Education Institution:</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Start Date:</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Project Title:</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Name of Supervisor:</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Supervisor Email Address </w:t>
      </w:r>
      <w:r>
        <w:rPr>
          <w:rFonts w:ascii="Times" w:hAnsi="Times" w:cs="Times"/>
          <w:sz w:val="24"/>
          <w:sz-cs w:val="24"/>
        </w:rPr>
        <w:t xml:space="preserve">(for reference purposes)</w:t>
      </w:r>
      <w:r>
        <w:rPr>
          <w:rFonts w:ascii="Times" w:hAnsi="Times" w:cs="Times"/>
          <w:sz w:val="24"/>
          <w:sz-cs w:val="24"/>
          <w:b/>
        </w:rPr>
        <w:t xml:space="preserve">:</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Brief Description of Proposed Research (including how the grant will be used) </w:t>
      </w:r>
    </w:p>
    <w:p>
      <w:pPr>
        <w:jc w:val="both"/>
      </w:pPr>
      <w:r>
        <w:rPr>
          <w:rFonts w:ascii="Times" w:hAnsi="Times" w:cs="Times"/>
          <w:sz w:val="24"/>
          <w:sz-cs w:val="24"/>
          <w:b/>
        </w:rPr>
        <w:t xml:space="preserve">(400 words)</w:t>
      </w:r>
    </w:p>
    <w:p>
      <w:pPr>
        <w:jc w:val="both"/>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jc w:val="both"/>
      </w:pPr>
      <w:r>
        <w:rPr>
          <w:rFonts w:ascii="Times" w:hAnsi="Times" w:cs="Times"/>
          <w:sz w:val="24"/>
          <w:sz-cs w:val="24"/>
          <w:b/>
        </w:rPr>
        <w:t xml:space="preserve">Declaration:</w:t>
      </w:r>
    </w:p>
    <w:p>
      <w:pPr>
        <w:jc w:val="both"/>
      </w:pPr>
      <w:r>
        <w:rPr>
          <w:rFonts w:ascii="Times" w:hAnsi="Times" w:cs="Times"/>
          <w:sz w:val="24"/>
          <w:sz-cs w:val="24"/>
        </w:rPr>
        <w:t xml:space="preserve">I confirm that the information I have provided is correct and I agree that The Western Front Association may take reasonable steps to verify this information. I understand that The Western Front Association will process and retain the personal information contained in this form for purposes connected with my application.</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b/>
        </w:rPr>
        <w:t xml:space="preserve">Name</w:t>
        <w:tab/>
        <w:t xml:space="preserve"/>
        <w:tab/>
        <w:t xml:space="preserve"/>
        <w:tab/>
        <w:t xml:space="preserve"/>
        <w:tab/>
        <w:t xml:space="preserve"/>
        <w:tab/>
        <w:t xml:space="preserve"/>
        <w:tab/>
        <w:t xml:space="preserve"/>
        <w:tab/>
        <w:t xml:space="preserve">Signature</w:t>
      </w:r>
    </w:p>
    <w:p>
      <w:pPr>
        <w:jc w:val="both"/>
      </w:pPr>
      <w:r>
        <w:rPr>
          <w:rFonts w:ascii="Times" w:hAnsi="Times" w:cs="Times"/>
          <w:sz w:val="24"/>
          <w:sz-cs w:val="24"/>
          <w:b/>
        </w:rPr>
        <w:t xml:space="preserve">Date</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Butler</dc:creator>
</cp:coreProperties>
</file>

<file path=docProps/meta.xml><?xml version="1.0" encoding="utf-8"?>
<meta xmlns="http://schemas.apple.com/cocoa/2006/metadata">
  <generator>CocoaOOXMLWriter/2202.7</generator>
</meta>
</file>