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The Western Front Association PhD Grant Scheme</w:t>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The Western Front Association PhD Grant Scheme is offered to provide research scholars the opportunity to enrich their research so that it makes a new and definitive contribution to the knowledge of the First World War. The Western Front Association wishes to build upon its track record of supporting exciting and innovative research into the Great War and is offering a number of individual grants up to the value of £2,000 to successful applicants.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b w:val="1"/>
          <w:u w:val="single"/>
        </w:rPr>
      </w:pPr>
      <w:r w:rsidDel="00000000" w:rsidR="00000000" w:rsidRPr="00000000">
        <w:rPr>
          <w:rtl w:val="0"/>
        </w:rPr>
      </w:r>
    </w:p>
    <w:p w:rsidR="00000000" w:rsidDel="00000000" w:rsidP="00000000" w:rsidRDefault="00000000" w:rsidRPr="00000000" w14:paraId="00000006">
      <w:pPr>
        <w:jc w:val="both"/>
        <w:rPr>
          <w:b w:val="1"/>
        </w:rPr>
      </w:pPr>
      <w:r w:rsidDel="00000000" w:rsidR="00000000" w:rsidRPr="00000000">
        <w:rPr>
          <w:b w:val="1"/>
          <w:rtl w:val="0"/>
        </w:rPr>
        <w:t xml:space="preserve">Eligibility and Criteria</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Registered on a recognised PhD/DPhil/MPhil Programme, either full or part time.</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Can be registered at a UK or International Higher Education Institution.</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Applicants must be in their second (or later) year of study when they hold the award.</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Topic to be related to the First World War, though does not have to be limited to the Western Front.</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award of the grant is subject to the receipt of a reference from one of the applicant’s supervisors.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successful applicant will acknowledge support of The Western Front Association in their final PhD submission.</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Successful </w:t>
      </w:r>
      <w:r w:rsidDel="00000000" w:rsidR="00000000" w:rsidRPr="00000000">
        <w:rPr>
          <w:rtl w:val="0"/>
        </w:rPr>
        <w:t xml:space="preserve">applicants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agree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produce a short article (3,000-5,000 words) for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Stand 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and/or The Western Front Association website, based on the research carried out using the grant.</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Individuals are not eligible if they have already been awarded one of these grants, but those who have applied in the past are eligible to apply again. </w:t>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b w:val="1"/>
          <w:rtl w:val="0"/>
        </w:rPr>
        <w:t xml:space="preserve">Application Deadline: </w:t>
      </w:r>
      <w:r w:rsidDel="00000000" w:rsidR="00000000" w:rsidRPr="00000000">
        <w:rPr>
          <w:rtl w:val="0"/>
        </w:rPr>
        <w:t xml:space="preserve">Sunday 1</w:t>
      </w:r>
      <w:r w:rsidDel="00000000" w:rsidR="00000000" w:rsidRPr="00000000">
        <w:rPr>
          <w:vertAlign w:val="superscript"/>
          <w:rtl w:val="0"/>
        </w:rPr>
        <w:t xml:space="preserve">st</w:t>
      </w:r>
      <w:r w:rsidDel="00000000" w:rsidR="00000000" w:rsidRPr="00000000">
        <w:rPr>
          <w:rtl w:val="0"/>
        </w:rPr>
        <w:t xml:space="preserve"> December 2024</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rtl w:val="0"/>
        </w:rPr>
        <w:t xml:space="preserve">Applications should be emailed to the Universities Trustee: </w:t>
      </w:r>
      <w:r w:rsidDel="00000000" w:rsidR="00000000" w:rsidRPr="00000000">
        <w:rPr>
          <w:rtl w:val="0"/>
        </w:rPr>
        <w:t xml:space="preserve">universities@westernfrontassociation.com</w:t>
      </w: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Successful candidates will be notified by February 2025.</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Applications will be assessed by a committee consisting of the Universities Trustee, the WFA President, at least one other member of the Executive Committee and invited WFA members. The panel will then make recommendations to be approved by the Executive Committee.</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b w:val="1"/>
        </w:rPr>
      </w:pPr>
      <w:r w:rsidDel="00000000" w:rsidR="00000000" w:rsidRPr="00000000">
        <w:rPr>
          <w:b w:val="1"/>
          <w:rtl w:val="0"/>
        </w:rPr>
        <w:t xml:space="preserve">What are the judges looking for?</w:t>
      </w:r>
    </w:p>
    <w:p w:rsidR="00000000" w:rsidDel="00000000" w:rsidP="00000000" w:rsidRDefault="00000000" w:rsidRPr="00000000" w14:paraId="0000001A">
      <w:pPr>
        <w:jc w:val="both"/>
        <w:rPr/>
      </w:pPr>
      <w:r w:rsidDel="00000000" w:rsidR="00000000" w:rsidRPr="00000000">
        <w:rPr>
          <w:rtl w:val="0"/>
        </w:rPr>
        <w:t xml:space="preserve">The judging panel will score the applications based on the following criteria, all applicants should cover these in their application:</w:t>
      </w:r>
    </w:p>
    <w:p w:rsidR="00000000" w:rsidDel="00000000" w:rsidP="00000000" w:rsidRDefault="00000000" w:rsidRPr="00000000" w14:paraId="0000001B">
      <w:pPr>
        <w:numPr>
          <w:ilvl w:val="0"/>
          <w:numId w:val="2"/>
        </w:numPr>
        <w:ind w:left="720" w:hanging="360"/>
        <w:jc w:val="both"/>
        <w:rPr/>
      </w:pPr>
      <w:r w:rsidDel="00000000" w:rsidR="00000000" w:rsidRPr="00000000">
        <w:rPr>
          <w:rtl w:val="0"/>
        </w:rPr>
        <w:t xml:space="preserve">A clear description of the project and its relation to the First World War.</w:t>
      </w:r>
    </w:p>
    <w:p w:rsidR="00000000" w:rsidDel="00000000" w:rsidP="00000000" w:rsidRDefault="00000000" w:rsidRPr="00000000" w14:paraId="0000001C">
      <w:pPr>
        <w:numPr>
          <w:ilvl w:val="0"/>
          <w:numId w:val="2"/>
        </w:numPr>
        <w:ind w:left="720" w:hanging="360"/>
        <w:jc w:val="both"/>
        <w:rPr/>
      </w:pPr>
      <w:r w:rsidDel="00000000" w:rsidR="00000000" w:rsidRPr="00000000">
        <w:rPr>
          <w:rtl w:val="0"/>
        </w:rPr>
        <w:t xml:space="preserve">The original contribution to the historiography of the First World War the research is making.</w:t>
      </w:r>
    </w:p>
    <w:p w:rsidR="00000000" w:rsidDel="00000000" w:rsidP="00000000" w:rsidRDefault="00000000" w:rsidRPr="00000000" w14:paraId="0000001D">
      <w:pPr>
        <w:numPr>
          <w:ilvl w:val="0"/>
          <w:numId w:val="2"/>
        </w:numPr>
        <w:ind w:left="720" w:hanging="360"/>
        <w:jc w:val="both"/>
        <w:rPr/>
      </w:pPr>
      <w:r w:rsidDel="00000000" w:rsidR="00000000" w:rsidRPr="00000000">
        <w:rPr>
          <w:rtl w:val="0"/>
        </w:rPr>
        <w:t xml:space="preserve">How and where the grant will be used.</w:t>
      </w:r>
    </w:p>
    <w:p w:rsidR="00000000" w:rsidDel="00000000" w:rsidP="00000000" w:rsidRDefault="00000000" w:rsidRPr="00000000" w14:paraId="0000001E">
      <w:pPr>
        <w:numPr>
          <w:ilvl w:val="0"/>
          <w:numId w:val="2"/>
        </w:numPr>
        <w:ind w:left="720" w:hanging="360"/>
        <w:jc w:val="both"/>
        <w:rPr/>
      </w:pPr>
      <w:r w:rsidDel="00000000" w:rsidR="00000000" w:rsidRPr="00000000">
        <w:rPr>
          <w:rtl w:val="0"/>
        </w:rPr>
        <w:t xml:space="preserve">A high standard of written English.</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b w:val="1"/>
        </w:rPr>
      </w:pPr>
      <w:r w:rsidDel="00000000" w:rsidR="00000000" w:rsidRPr="00000000">
        <w:rPr>
          <w:b w:val="1"/>
          <w:rtl w:val="0"/>
        </w:rPr>
        <w:t xml:space="preserve">The Application Form can be found on page 3.</w:t>
      </w:r>
    </w:p>
    <w:p w:rsidR="00000000" w:rsidDel="00000000" w:rsidP="00000000" w:rsidRDefault="00000000" w:rsidRPr="00000000" w14:paraId="00000024">
      <w:pPr>
        <w:rPr/>
      </w:pPr>
      <w:r w:rsidDel="00000000" w:rsidR="00000000" w:rsidRPr="00000000">
        <w:br w:type="page"/>
      </w:r>
      <w:r w:rsidDel="00000000" w:rsidR="00000000" w:rsidRPr="00000000">
        <w:rPr>
          <w:rtl w:val="0"/>
        </w:rPr>
      </w:r>
    </w:p>
    <w:p w:rsidR="00000000" w:rsidDel="00000000" w:rsidP="00000000" w:rsidRDefault="00000000" w:rsidRPr="00000000" w14:paraId="00000025">
      <w:pPr>
        <w:jc w:val="both"/>
        <w:rPr>
          <w:b w:val="1"/>
          <w:u w:val="single"/>
        </w:rPr>
      </w:pPr>
      <w:r w:rsidDel="00000000" w:rsidR="00000000" w:rsidRPr="00000000">
        <w:rPr>
          <w:b w:val="1"/>
          <w:u w:val="single"/>
          <w:rtl w:val="0"/>
        </w:rPr>
        <w:t xml:space="preserve">Personal Details</w:t>
      </w:r>
    </w:p>
    <w:p w:rsidR="00000000" w:rsidDel="00000000" w:rsidP="00000000" w:rsidRDefault="00000000" w:rsidRPr="00000000" w14:paraId="00000026">
      <w:pPr>
        <w:jc w:val="both"/>
        <w:rPr>
          <w:b w:val="1"/>
          <w:u w:val="single"/>
        </w:rPr>
      </w:pPr>
      <w:r w:rsidDel="00000000" w:rsidR="00000000" w:rsidRPr="00000000">
        <w:rPr>
          <w:rtl w:val="0"/>
        </w:rPr>
      </w:r>
    </w:p>
    <w:p w:rsidR="00000000" w:rsidDel="00000000" w:rsidP="00000000" w:rsidRDefault="00000000" w:rsidRPr="00000000" w14:paraId="00000027">
      <w:pPr>
        <w:jc w:val="both"/>
        <w:rPr>
          <w:b w:val="1"/>
        </w:rPr>
      </w:pPr>
      <w:r w:rsidDel="00000000" w:rsidR="00000000" w:rsidRPr="00000000">
        <w:rPr>
          <w:b w:val="1"/>
          <w:rtl w:val="0"/>
        </w:rPr>
        <w:t xml:space="preserve">Name:</w:t>
      </w:r>
    </w:p>
    <w:p w:rsidR="00000000" w:rsidDel="00000000" w:rsidP="00000000" w:rsidRDefault="00000000" w:rsidRPr="00000000" w14:paraId="00000028">
      <w:pPr>
        <w:jc w:val="both"/>
        <w:rPr>
          <w:b w:val="1"/>
        </w:rPr>
      </w:pPr>
      <w:r w:rsidDel="00000000" w:rsidR="00000000" w:rsidRPr="00000000">
        <w:rPr>
          <w:rtl w:val="0"/>
        </w:rPr>
      </w:r>
    </w:p>
    <w:p w:rsidR="00000000" w:rsidDel="00000000" w:rsidP="00000000" w:rsidRDefault="00000000" w:rsidRPr="00000000" w14:paraId="00000029">
      <w:pPr>
        <w:jc w:val="both"/>
        <w:rPr>
          <w:b w:val="1"/>
        </w:rPr>
      </w:pPr>
      <w:r w:rsidDel="00000000" w:rsidR="00000000" w:rsidRPr="00000000">
        <w:rPr>
          <w:rtl w:val="0"/>
        </w:rPr>
      </w:r>
    </w:p>
    <w:p w:rsidR="00000000" w:rsidDel="00000000" w:rsidP="00000000" w:rsidRDefault="00000000" w:rsidRPr="00000000" w14:paraId="0000002A">
      <w:pPr>
        <w:jc w:val="both"/>
        <w:rPr>
          <w:b w:val="1"/>
        </w:rPr>
      </w:pPr>
      <w:r w:rsidDel="00000000" w:rsidR="00000000" w:rsidRPr="00000000">
        <w:rPr>
          <w:b w:val="1"/>
          <w:rtl w:val="0"/>
        </w:rPr>
        <w:t xml:space="preserve">Address:</w:t>
      </w:r>
    </w:p>
    <w:p w:rsidR="00000000" w:rsidDel="00000000" w:rsidP="00000000" w:rsidRDefault="00000000" w:rsidRPr="00000000" w14:paraId="0000002B">
      <w:pPr>
        <w:jc w:val="both"/>
        <w:rPr>
          <w:b w:val="1"/>
        </w:rPr>
      </w:pPr>
      <w:r w:rsidDel="00000000" w:rsidR="00000000" w:rsidRPr="00000000">
        <w:rPr>
          <w:rtl w:val="0"/>
        </w:rPr>
      </w:r>
    </w:p>
    <w:p w:rsidR="00000000" w:rsidDel="00000000" w:rsidP="00000000" w:rsidRDefault="00000000" w:rsidRPr="00000000" w14:paraId="0000002C">
      <w:pPr>
        <w:jc w:val="both"/>
        <w:rPr>
          <w:b w:val="1"/>
        </w:rPr>
      </w:pPr>
      <w:r w:rsidDel="00000000" w:rsidR="00000000" w:rsidRPr="00000000">
        <w:rPr>
          <w:rtl w:val="0"/>
        </w:rPr>
      </w:r>
    </w:p>
    <w:p w:rsidR="00000000" w:rsidDel="00000000" w:rsidP="00000000" w:rsidRDefault="00000000" w:rsidRPr="00000000" w14:paraId="0000002D">
      <w:pPr>
        <w:jc w:val="both"/>
        <w:rPr>
          <w:b w:val="1"/>
        </w:rPr>
      </w:pPr>
      <w:r w:rsidDel="00000000" w:rsidR="00000000" w:rsidRPr="00000000">
        <w:rPr>
          <w:rtl w:val="0"/>
        </w:rPr>
      </w:r>
    </w:p>
    <w:p w:rsidR="00000000" w:rsidDel="00000000" w:rsidP="00000000" w:rsidRDefault="00000000" w:rsidRPr="00000000" w14:paraId="0000002E">
      <w:pPr>
        <w:jc w:val="both"/>
        <w:rPr>
          <w:b w:val="1"/>
        </w:rPr>
      </w:pPr>
      <w:r w:rsidDel="00000000" w:rsidR="00000000" w:rsidRPr="00000000">
        <w:rPr>
          <w:rtl w:val="0"/>
        </w:rPr>
      </w:r>
    </w:p>
    <w:p w:rsidR="00000000" w:rsidDel="00000000" w:rsidP="00000000" w:rsidRDefault="00000000" w:rsidRPr="00000000" w14:paraId="0000002F">
      <w:pPr>
        <w:jc w:val="both"/>
        <w:rPr>
          <w:b w:val="1"/>
        </w:rPr>
      </w:pPr>
      <w:r w:rsidDel="00000000" w:rsidR="00000000" w:rsidRPr="00000000">
        <w:rPr>
          <w:b w:val="1"/>
          <w:rtl w:val="0"/>
        </w:rPr>
        <w:t xml:space="preserve">Email Address:</w:t>
      </w:r>
    </w:p>
    <w:p w:rsidR="00000000" w:rsidDel="00000000" w:rsidP="00000000" w:rsidRDefault="00000000" w:rsidRPr="00000000" w14:paraId="00000030">
      <w:pPr>
        <w:jc w:val="both"/>
        <w:rPr>
          <w:b w:val="1"/>
        </w:rPr>
      </w:pPr>
      <w:r w:rsidDel="00000000" w:rsidR="00000000" w:rsidRPr="00000000">
        <w:rPr>
          <w:rtl w:val="0"/>
        </w:rPr>
      </w:r>
    </w:p>
    <w:p w:rsidR="00000000" w:rsidDel="00000000" w:rsidP="00000000" w:rsidRDefault="00000000" w:rsidRPr="00000000" w14:paraId="00000031">
      <w:pPr>
        <w:jc w:val="both"/>
        <w:rPr>
          <w:b w:val="1"/>
        </w:rPr>
      </w:pPr>
      <w:r w:rsidDel="00000000" w:rsidR="00000000" w:rsidRPr="00000000">
        <w:rPr>
          <w:rtl w:val="0"/>
        </w:rPr>
      </w:r>
    </w:p>
    <w:p w:rsidR="00000000" w:rsidDel="00000000" w:rsidP="00000000" w:rsidRDefault="00000000" w:rsidRPr="00000000" w14:paraId="00000032">
      <w:pPr>
        <w:jc w:val="both"/>
        <w:rPr>
          <w:b w:val="1"/>
        </w:rPr>
      </w:pPr>
      <w:r w:rsidDel="00000000" w:rsidR="00000000" w:rsidRPr="00000000">
        <w:rPr>
          <w:b w:val="1"/>
          <w:rtl w:val="0"/>
        </w:rPr>
        <w:t xml:space="preserve">Contact Telephone Number:</w:t>
      </w:r>
    </w:p>
    <w:p w:rsidR="00000000" w:rsidDel="00000000" w:rsidP="00000000" w:rsidRDefault="00000000" w:rsidRPr="00000000" w14:paraId="00000033">
      <w:pPr>
        <w:jc w:val="both"/>
        <w:rPr>
          <w:b w:val="1"/>
        </w:rPr>
      </w:pPr>
      <w:r w:rsidDel="00000000" w:rsidR="00000000" w:rsidRPr="00000000">
        <w:rPr>
          <w:rtl w:val="0"/>
        </w:rPr>
      </w:r>
    </w:p>
    <w:p w:rsidR="00000000" w:rsidDel="00000000" w:rsidP="00000000" w:rsidRDefault="00000000" w:rsidRPr="00000000" w14:paraId="00000034">
      <w:pPr>
        <w:jc w:val="both"/>
        <w:rPr>
          <w:b w:val="1"/>
        </w:rPr>
      </w:pPr>
      <w:r w:rsidDel="00000000" w:rsidR="00000000" w:rsidRPr="00000000">
        <w:rPr>
          <w:rtl w:val="0"/>
        </w:rPr>
      </w:r>
    </w:p>
    <w:p w:rsidR="00000000" w:rsidDel="00000000" w:rsidP="00000000" w:rsidRDefault="00000000" w:rsidRPr="00000000" w14:paraId="00000035">
      <w:pPr>
        <w:jc w:val="both"/>
        <w:rPr>
          <w:b w:val="1"/>
        </w:rPr>
      </w:pPr>
      <w:r w:rsidDel="00000000" w:rsidR="00000000" w:rsidRPr="00000000">
        <w:rPr>
          <w:b w:val="1"/>
          <w:rtl w:val="0"/>
        </w:rPr>
        <w:t xml:space="preserve">Higher Education Institution:</w:t>
      </w:r>
    </w:p>
    <w:p w:rsidR="00000000" w:rsidDel="00000000" w:rsidP="00000000" w:rsidRDefault="00000000" w:rsidRPr="00000000" w14:paraId="00000036">
      <w:pPr>
        <w:jc w:val="both"/>
        <w:rPr>
          <w:b w:val="1"/>
        </w:rPr>
      </w:pPr>
      <w:r w:rsidDel="00000000" w:rsidR="00000000" w:rsidRPr="00000000">
        <w:rPr>
          <w:rtl w:val="0"/>
        </w:rPr>
      </w:r>
    </w:p>
    <w:p w:rsidR="00000000" w:rsidDel="00000000" w:rsidP="00000000" w:rsidRDefault="00000000" w:rsidRPr="00000000" w14:paraId="00000037">
      <w:pPr>
        <w:jc w:val="both"/>
        <w:rPr>
          <w:b w:val="1"/>
        </w:rPr>
      </w:pPr>
      <w:r w:rsidDel="00000000" w:rsidR="00000000" w:rsidRPr="00000000">
        <w:rPr>
          <w:rtl w:val="0"/>
        </w:rPr>
      </w:r>
    </w:p>
    <w:p w:rsidR="00000000" w:rsidDel="00000000" w:rsidP="00000000" w:rsidRDefault="00000000" w:rsidRPr="00000000" w14:paraId="00000038">
      <w:pPr>
        <w:jc w:val="both"/>
        <w:rPr>
          <w:b w:val="1"/>
        </w:rPr>
      </w:pPr>
      <w:r w:rsidDel="00000000" w:rsidR="00000000" w:rsidRPr="00000000">
        <w:rPr>
          <w:b w:val="1"/>
          <w:rtl w:val="0"/>
        </w:rPr>
        <w:t xml:space="preserve">Start Date:</w:t>
      </w:r>
    </w:p>
    <w:p w:rsidR="00000000" w:rsidDel="00000000" w:rsidP="00000000" w:rsidRDefault="00000000" w:rsidRPr="00000000" w14:paraId="00000039">
      <w:pPr>
        <w:jc w:val="both"/>
        <w:rPr>
          <w:b w:val="1"/>
        </w:rPr>
      </w:pPr>
      <w:r w:rsidDel="00000000" w:rsidR="00000000" w:rsidRPr="00000000">
        <w:rPr>
          <w:rtl w:val="0"/>
        </w:rPr>
      </w:r>
    </w:p>
    <w:p w:rsidR="00000000" w:rsidDel="00000000" w:rsidP="00000000" w:rsidRDefault="00000000" w:rsidRPr="00000000" w14:paraId="0000003A">
      <w:pPr>
        <w:jc w:val="both"/>
        <w:rPr>
          <w:b w:val="1"/>
        </w:rPr>
      </w:pPr>
      <w:r w:rsidDel="00000000" w:rsidR="00000000" w:rsidRPr="00000000">
        <w:rPr>
          <w:rtl w:val="0"/>
        </w:rPr>
      </w:r>
    </w:p>
    <w:p w:rsidR="00000000" w:rsidDel="00000000" w:rsidP="00000000" w:rsidRDefault="00000000" w:rsidRPr="00000000" w14:paraId="0000003B">
      <w:pPr>
        <w:jc w:val="both"/>
        <w:rPr/>
      </w:pPr>
      <w:r w:rsidDel="00000000" w:rsidR="00000000" w:rsidRPr="00000000">
        <w:rPr>
          <w:b w:val="1"/>
          <w:rtl w:val="0"/>
        </w:rPr>
        <w:t xml:space="preserve">Are you self funded? </w:t>
      </w:r>
      <w:r w:rsidDel="00000000" w:rsidR="00000000" w:rsidRPr="00000000">
        <w:rPr>
          <w:rtl w:val="0"/>
        </w:rPr>
        <w:t xml:space="preserve">(no mention of this status should be made within your project description)</w:t>
      </w:r>
    </w:p>
    <w:p w:rsidR="00000000" w:rsidDel="00000000" w:rsidP="00000000" w:rsidRDefault="00000000" w:rsidRPr="00000000" w14:paraId="0000003C">
      <w:pPr>
        <w:jc w:val="both"/>
        <w:rPr>
          <w:b w:val="1"/>
        </w:rPr>
      </w:pPr>
      <w:r w:rsidDel="00000000" w:rsidR="00000000" w:rsidRPr="00000000">
        <w:rPr>
          <w:rtl w:val="0"/>
        </w:rPr>
      </w:r>
    </w:p>
    <w:p w:rsidR="00000000" w:rsidDel="00000000" w:rsidP="00000000" w:rsidRDefault="00000000" w:rsidRPr="00000000" w14:paraId="0000003D">
      <w:pPr>
        <w:jc w:val="both"/>
        <w:rPr>
          <w:b w:val="1"/>
        </w:rPr>
      </w:pPr>
      <w:r w:rsidDel="00000000" w:rsidR="00000000" w:rsidRPr="00000000">
        <w:rPr>
          <w:rtl w:val="0"/>
        </w:rPr>
      </w:r>
    </w:p>
    <w:p w:rsidR="00000000" w:rsidDel="00000000" w:rsidP="00000000" w:rsidRDefault="00000000" w:rsidRPr="00000000" w14:paraId="0000003E">
      <w:pPr>
        <w:jc w:val="both"/>
        <w:rPr>
          <w:b w:val="1"/>
        </w:rPr>
      </w:pPr>
      <w:r w:rsidDel="00000000" w:rsidR="00000000" w:rsidRPr="00000000">
        <w:rPr>
          <w:b w:val="1"/>
          <w:rtl w:val="0"/>
        </w:rPr>
        <w:t xml:space="preserve">Project Title:</w:t>
      </w:r>
    </w:p>
    <w:p w:rsidR="00000000" w:rsidDel="00000000" w:rsidP="00000000" w:rsidRDefault="00000000" w:rsidRPr="00000000" w14:paraId="0000003F">
      <w:pPr>
        <w:jc w:val="both"/>
        <w:rPr>
          <w:b w:val="1"/>
        </w:rPr>
      </w:pPr>
      <w:r w:rsidDel="00000000" w:rsidR="00000000" w:rsidRPr="00000000">
        <w:rPr>
          <w:rtl w:val="0"/>
        </w:rPr>
      </w:r>
    </w:p>
    <w:p w:rsidR="00000000" w:rsidDel="00000000" w:rsidP="00000000" w:rsidRDefault="00000000" w:rsidRPr="00000000" w14:paraId="00000040">
      <w:pPr>
        <w:jc w:val="both"/>
        <w:rPr>
          <w:b w:val="1"/>
        </w:rPr>
      </w:pPr>
      <w:r w:rsidDel="00000000" w:rsidR="00000000" w:rsidRPr="00000000">
        <w:rPr>
          <w:rtl w:val="0"/>
        </w:rPr>
      </w:r>
    </w:p>
    <w:p w:rsidR="00000000" w:rsidDel="00000000" w:rsidP="00000000" w:rsidRDefault="00000000" w:rsidRPr="00000000" w14:paraId="00000041">
      <w:pPr>
        <w:jc w:val="both"/>
        <w:rPr>
          <w:b w:val="1"/>
        </w:rPr>
      </w:pPr>
      <w:r w:rsidDel="00000000" w:rsidR="00000000" w:rsidRPr="00000000">
        <w:rPr>
          <w:b w:val="1"/>
          <w:rtl w:val="0"/>
        </w:rPr>
        <w:t xml:space="preserve">Name of Supervisor:</w:t>
      </w:r>
    </w:p>
    <w:p w:rsidR="00000000" w:rsidDel="00000000" w:rsidP="00000000" w:rsidRDefault="00000000" w:rsidRPr="00000000" w14:paraId="00000042">
      <w:pPr>
        <w:jc w:val="both"/>
        <w:rPr>
          <w:b w:val="1"/>
        </w:rPr>
      </w:pPr>
      <w:r w:rsidDel="00000000" w:rsidR="00000000" w:rsidRPr="00000000">
        <w:rPr>
          <w:rtl w:val="0"/>
        </w:rPr>
      </w:r>
    </w:p>
    <w:p w:rsidR="00000000" w:rsidDel="00000000" w:rsidP="00000000" w:rsidRDefault="00000000" w:rsidRPr="00000000" w14:paraId="00000043">
      <w:pPr>
        <w:jc w:val="both"/>
        <w:rPr>
          <w:b w:val="1"/>
        </w:rPr>
      </w:pPr>
      <w:r w:rsidDel="00000000" w:rsidR="00000000" w:rsidRPr="00000000">
        <w:rPr>
          <w:rtl w:val="0"/>
        </w:rPr>
      </w:r>
    </w:p>
    <w:p w:rsidR="00000000" w:rsidDel="00000000" w:rsidP="00000000" w:rsidRDefault="00000000" w:rsidRPr="00000000" w14:paraId="00000044">
      <w:pPr>
        <w:jc w:val="both"/>
        <w:rPr>
          <w:b w:val="1"/>
        </w:rPr>
      </w:pPr>
      <w:r w:rsidDel="00000000" w:rsidR="00000000" w:rsidRPr="00000000">
        <w:rPr>
          <w:b w:val="1"/>
          <w:rtl w:val="0"/>
        </w:rPr>
        <w:t xml:space="preserve">Supervisor Email Address </w:t>
      </w:r>
      <w:r w:rsidDel="00000000" w:rsidR="00000000" w:rsidRPr="00000000">
        <w:rPr>
          <w:rtl w:val="0"/>
        </w:rPr>
        <w:t xml:space="preserve">(for reference purposes)</w:t>
      </w:r>
      <w:r w:rsidDel="00000000" w:rsidR="00000000" w:rsidRPr="00000000">
        <w:rPr>
          <w:b w:val="1"/>
          <w:rtl w:val="0"/>
        </w:rPr>
        <w:t xml:space="preserve">:</w:t>
      </w:r>
    </w:p>
    <w:p w:rsidR="00000000" w:rsidDel="00000000" w:rsidP="00000000" w:rsidRDefault="00000000" w:rsidRPr="00000000" w14:paraId="00000045">
      <w:pPr>
        <w:jc w:val="both"/>
        <w:rPr>
          <w:b w:val="1"/>
        </w:rPr>
      </w:pPr>
      <w:r w:rsidDel="00000000" w:rsidR="00000000" w:rsidRPr="00000000">
        <w:rPr>
          <w:rtl w:val="0"/>
        </w:rPr>
      </w:r>
    </w:p>
    <w:p w:rsidR="00000000" w:rsidDel="00000000" w:rsidP="00000000" w:rsidRDefault="00000000" w:rsidRPr="00000000" w14:paraId="00000046">
      <w:pPr>
        <w:jc w:val="both"/>
        <w:rPr>
          <w:b w:val="1"/>
        </w:rPr>
      </w:pPr>
      <w:r w:rsidDel="00000000" w:rsidR="00000000" w:rsidRPr="00000000">
        <w:rPr>
          <w:rtl w:val="0"/>
        </w:rPr>
      </w:r>
    </w:p>
    <w:p w:rsidR="00000000" w:rsidDel="00000000" w:rsidP="00000000" w:rsidRDefault="00000000" w:rsidRPr="00000000" w14:paraId="00000047">
      <w:pPr>
        <w:jc w:val="both"/>
        <w:rPr>
          <w:b w:val="1"/>
        </w:rPr>
      </w:pPr>
      <w:r w:rsidDel="00000000" w:rsidR="00000000" w:rsidRPr="00000000">
        <w:rPr>
          <w:b w:val="1"/>
          <w:rtl w:val="0"/>
        </w:rPr>
        <w:t xml:space="preserve">Brief Description of Proposed Research (including how the grant will be used) </w:t>
      </w:r>
    </w:p>
    <w:p w:rsidR="00000000" w:rsidDel="00000000" w:rsidP="00000000" w:rsidRDefault="00000000" w:rsidRPr="00000000" w14:paraId="00000048">
      <w:pPr>
        <w:jc w:val="both"/>
        <w:rPr>
          <w:b w:val="1"/>
        </w:rPr>
      </w:pPr>
      <w:r w:rsidDel="00000000" w:rsidR="00000000" w:rsidRPr="00000000">
        <w:rPr>
          <w:b w:val="1"/>
          <w:rtl w:val="0"/>
        </w:rPr>
        <w:t xml:space="preserve">(400 words)</w:t>
      </w:r>
    </w:p>
    <w:p w:rsidR="00000000" w:rsidDel="00000000" w:rsidP="00000000" w:rsidRDefault="00000000" w:rsidRPr="00000000" w14:paraId="00000049">
      <w:pPr>
        <w:jc w:val="both"/>
        <w:rPr>
          <w:b w:val="1"/>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-152399</wp:posOffset>
                </wp:positionH>
                <wp:positionV relativeFrom="paragraph">
                  <wp:posOffset>114300</wp:posOffset>
                </wp:positionV>
                <wp:extent cx="6045835" cy="3277235"/>
                <wp:effectExtent b="0" l="0" r="0" t="0"/>
                <wp:wrapNone/>
                <wp:docPr id="3" name=""/>
                <a:graphic>
                  <a:graphicData uri="http://schemas.microsoft.com/office/word/2010/wordprocessingShape">
                    <wps:wsp>
                      <wps:cNvSpPr/>
                      <wps:cNvPr id="2" name="Shape 2"/>
                      <wps:spPr>
                        <a:xfrm>
                          <a:off x="2327845" y="2146145"/>
                          <a:ext cx="6036310" cy="326771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114300</wp:posOffset>
                </wp:positionV>
                <wp:extent cx="6045835" cy="3277235"/>
                <wp:effectExtent b="0" l="0" r="0" t="0"/>
                <wp:wrapNone/>
                <wp:docPr id="3"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045835" cy="3277235"/>
                        </a:xfrm>
                        <a:prstGeom prst="rect"/>
                        <a:ln/>
                      </pic:spPr>
                    </pic:pic>
                  </a:graphicData>
                </a:graphic>
              </wp:anchor>
            </w:drawing>
          </mc:Fallback>
        </mc:AlternateConten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b w:val="1"/>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jc w:val="both"/>
        <w:rPr>
          <w:b w:val="1"/>
        </w:rPr>
      </w:pPr>
      <w:r w:rsidDel="00000000" w:rsidR="00000000" w:rsidRPr="00000000">
        <w:rPr>
          <w:b w:val="1"/>
          <w:rtl w:val="0"/>
        </w:rPr>
        <w:t xml:space="preserve">Declaration:</w:t>
      </w:r>
    </w:p>
    <w:p w:rsidR="00000000" w:rsidDel="00000000" w:rsidP="00000000" w:rsidRDefault="00000000" w:rsidRPr="00000000" w14:paraId="0000005E">
      <w:pPr>
        <w:jc w:val="both"/>
        <w:rPr/>
      </w:pPr>
      <w:r w:rsidDel="00000000" w:rsidR="00000000" w:rsidRPr="00000000">
        <w:rPr>
          <w:rtl w:val="0"/>
        </w:rPr>
        <w:t xml:space="preserve">I confirm that the information I have provided is correct and I agree that The Western Front Association may take reasonable steps to verify this information. I understand that The Western Front Association will process and retain the personal information contained in this form for purposes connected with my application.</w:t>
      </w:r>
    </w:p>
    <w:p w:rsidR="00000000" w:rsidDel="00000000" w:rsidP="00000000" w:rsidRDefault="00000000" w:rsidRPr="00000000" w14:paraId="0000005F">
      <w:pPr>
        <w:jc w:val="both"/>
        <w:rPr/>
      </w:pPr>
      <w:r w:rsidDel="00000000" w:rsidR="00000000" w:rsidRPr="00000000">
        <w:rPr>
          <w:rtl w:val="0"/>
        </w:rPr>
      </w:r>
    </w:p>
    <w:p w:rsidR="00000000" w:rsidDel="00000000" w:rsidP="00000000" w:rsidRDefault="00000000" w:rsidRPr="00000000" w14:paraId="00000060">
      <w:pPr>
        <w:jc w:val="both"/>
        <w:rPr/>
      </w:pPr>
      <w:r w:rsidDel="00000000" w:rsidR="00000000" w:rsidRPr="00000000">
        <w:rPr>
          <w:rtl w:val="0"/>
        </w:rPr>
      </w:r>
    </w:p>
    <w:p w:rsidR="00000000" w:rsidDel="00000000" w:rsidP="00000000" w:rsidRDefault="00000000" w:rsidRPr="00000000" w14:paraId="00000061">
      <w:pPr>
        <w:jc w:val="both"/>
        <w:rPr>
          <w:b w:val="1"/>
        </w:rPr>
      </w:pPr>
      <w:r w:rsidDel="00000000" w:rsidR="00000000" w:rsidRPr="00000000">
        <w:rPr>
          <w:b w:val="1"/>
          <w:rtl w:val="0"/>
        </w:rPr>
        <w:t xml:space="preserve">Name</w:t>
        <w:tab/>
        <w:tab/>
        <w:tab/>
        <w:tab/>
        <w:tab/>
        <w:tab/>
        <w:tab/>
        <w:t xml:space="preserve">Signature</w:t>
      </w:r>
    </w:p>
    <w:p w:rsidR="00000000" w:rsidDel="00000000" w:rsidP="00000000" w:rsidRDefault="00000000" w:rsidRPr="00000000" w14:paraId="00000062">
      <w:pPr>
        <w:jc w:val="both"/>
        <w:rPr>
          <w:b w:val="1"/>
        </w:rPr>
      </w:pPr>
      <w:r w:rsidDel="00000000" w:rsidR="00000000" w:rsidRPr="00000000">
        <w:rPr>
          <w:b w:val="1"/>
          <w:rtl w:val="0"/>
        </w:rPr>
        <w:t xml:space="preserve">Date</w:t>
      </w:r>
    </w:p>
    <w:sectPr>
      <w:headerReference r:id="rId8" w:type="default"/>
      <w:footerReference r:id="rId9" w:type="default"/>
      <w:pgSz w:h="16840" w:w="1190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362958" cy="1362958"/>
          <wp:effectExtent b="0" l="0" r="0" t="0"/>
          <wp:docPr descr="A close up of a logo&#10;&#10;Description automatically generated" id="4" name="image1.png"/>
          <a:graphic>
            <a:graphicData uri="http://schemas.openxmlformats.org/drawingml/2006/picture">
              <pic:pic>
                <pic:nvPicPr>
                  <pic:cNvPr descr="A close up of a logo&#10;&#10;Description automatically generated" id="0" name="image1.png"/>
                  <pic:cNvPicPr preferRelativeResize="0"/>
                </pic:nvPicPr>
                <pic:blipFill>
                  <a:blip r:embed="rId1"/>
                  <a:srcRect b="0" l="0" r="0" t="0"/>
                  <a:stretch>
                    <a:fillRect/>
                  </a:stretch>
                </pic:blipFill>
                <pic:spPr>
                  <a:xfrm>
                    <a:off x="0" y="0"/>
                    <a:ext cx="1362958" cy="136295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74250"/>
    <w:pPr>
      <w:ind w:left="720"/>
      <w:contextualSpacing w:val="1"/>
    </w:pPr>
  </w:style>
  <w:style w:type="paragraph" w:styleId="Header">
    <w:name w:val="header"/>
    <w:basedOn w:val="Normal"/>
    <w:link w:val="HeaderChar"/>
    <w:uiPriority w:val="99"/>
    <w:unhideWhenUsed w:val="1"/>
    <w:rsid w:val="00AF1824"/>
    <w:pPr>
      <w:tabs>
        <w:tab w:val="center" w:pos="4513"/>
        <w:tab w:val="right" w:pos="9026"/>
      </w:tabs>
    </w:pPr>
  </w:style>
  <w:style w:type="character" w:styleId="HeaderChar" w:customStyle="1">
    <w:name w:val="Header Char"/>
    <w:basedOn w:val="DefaultParagraphFont"/>
    <w:link w:val="Header"/>
    <w:uiPriority w:val="99"/>
    <w:rsid w:val="00AF1824"/>
  </w:style>
  <w:style w:type="paragraph" w:styleId="Footer">
    <w:name w:val="footer"/>
    <w:basedOn w:val="Normal"/>
    <w:link w:val="FooterChar"/>
    <w:uiPriority w:val="99"/>
    <w:unhideWhenUsed w:val="1"/>
    <w:rsid w:val="00AF1824"/>
    <w:pPr>
      <w:tabs>
        <w:tab w:val="center" w:pos="4513"/>
        <w:tab w:val="right" w:pos="9026"/>
      </w:tabs>
    </w:pPr>
  </w:style>
  <w:style w:type="character" w:styleId="FooterChar" w:customStyle="1">
    <w:name w:val="Footer Char"/>
    <w:basedOn w:val="DefaultParagraphFont"/>
    <w:link w:val="Footer"/>
    <w:uiPriority w:val="99"/>
    <w:rsid w:val="00AF1824"/>
  </w:style>
  <w:style w:type="character" w:styleId="Hyperlink">
    <w:name w:val="Hyperlink"/>
    <w:basedOn w:val="DefaultParagraphFont"/>
    <w:uiPriority w:val="99"/>
    <w:unhideWhenUsed w:val="1"/>
    <w:rsid w:val="00261A6A"/>
    <w:rPr>
      <w:color w:val="0563c1" w:themeColor="hyperlink"/>
      <w:u w:val="single"/>
    </w:rPr>
  </w:style>
  <w:style w:type="character" w:styleId="UnresolvedMention">
    <w:name w:val="Unresolved Mention"/>
    <w:basedOn w:val="DefaultParagraphFont"/>
    <w:uiPriority w:val="99"/>
    <w:semiHidden w:val="1"/>
    <w:unhideWhenUsed w:val="1"/>
    <w:rsid w:val="00261A6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Igu7wuoakW2cc1zSVsSL0eS4+A==">CgMxLjA4AHIhMTlzaUxxUl9iTWlIUV9PbjV5OHNWblVjWFdzTm53ZnVn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2023-08-29T14:28:00Z</dcterms:created>
  <dc:creator>William Butler</dc:creator>
</cp:coreProperties>
</file>